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4C41" w:rsidP="00C44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C41">
        <w:rPr>
          <w:rFonts w:ascii="Times New Roman" w:hAnsi="Times New Roman" w:cs="Times New Roman"/>
          <w:b/>
          <w:sz w:val="28"/>
          <w:szCs w:val="28"/>
        </w:rPr>
        <w:t>Сельский труд – путь к долголетию</w:t>
      </w:r>
    </w:p>
    <w:p w:rsidR="00C44C41" w:rsidRDefault="00C44C41" w:rsidP="00C44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C41" w:rsidRPr="00C44C41" w:rsidRDefault="00C44C41" w:rsidP="00C44C4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44C41">
        <w:rPr>
          <w:rFonts w:ascii="Times New Roman" w:hAnsi="Times New Roman" w:cs="Times New Roman"/>
          <w:i/>
          <w:sz w:val="28"/>
          <w:szCs w:val="28"/>
        </w:rPr>
        <w:t>Преподаватель ТОГБПОУ</w:t>
      </w:r>
    </w:p>
    <w:p w:rsidR="00C44C41" w:rsidRPr="00C44C41" w:rsidRDefault="00C44C41" w:rsidP="00C44C4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44C41">
        <w:rPr>
          <w:rFonts w:ascii="Times New Roman" w:hAnsi="Times New Roman" w:cs="Times New Roman"/>
          <w:i/>
          <w:sz w:val="28"/>
          <w:szCs w:val="28"/>
        </w:rPr>
        <w:t xml:space="preserve"> «Мичуринский аграрный техникум»</w:t>
      </w:r>
    </w:p>
    <w:p w:rsidR="00C44C41" w:rsidRDefault="00C44C41" w:rsidP="00C44C4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44C41">
        <w:rPr>
          <w:rFonts w:ascii="Times New Roman" w:hAnsi="Times New Roman" w:cs="Times New Roman"/>
          <w:i/>
          <w:sz w:val="28"/>
          <w:szCs w:val="28"/>
        </w:rPr>
        <w:t>Чеков А.В.</w:t>
      </w:r>
    </w:p>
    <w:p w:rsidR="00C44C41" w:rsidRDefault="00C44C41" w:rsidP="00C44C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4C41" w:rsidRDefault="00C44C41" w:rsidP="00C44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учебного предмета «Охрана труда и техника безопасности» начинается компл</w:t>
      </w:r>
      <w:r w:rsidR="00E44BA4">
        <w:rPr>
          <w:rFonts w:ascii="Times New Roman" w:hAnsi="Times New Roman" w:cs="Times New Roman"/>
          <w:sz w:val="28"/>
          <w:szCs w:val="28"/>
        </w:rPr>
        <w:t>екс работ по определению 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  выполнения работ в условиях   личных подсобных хозяйств</w:t>
      </w:r>
      <w:r w:rsidR="00E44BA4">
        <w:rPr>
          <w:rFonts w:ascii="Times New Roman" w:hAnsi="Times New Roman" w:cs="Times New Roman"/>
          <w:sz w:val="28"/>
          <w:szCs w:val="28"/>
        </w:rPr>
        <w:t xml:space="preserve"> и малых КФХ</w:t>
      </w:r>
      <w:r>
        <w:rPr>
          <w:rFonts w:ascii="Times New Roman" w:hAnsi="Times New Roman" w:cs="Times New Roman"/>
          <w:sz w:val="28"/>
          <w:szCs w:val="28"/>
        </w:rPr>
        <w:t xml:space="preserve">. Данная работа начинается  как необходимый элемент  реализации информационного   блока 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условиях ЛПХ и малых КФХ, способных дать  достаточный уровень доходности для многих 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Староюрьевского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BA4">
        <w:rPr>
          <w:rFonts w:ascii="Times New Roman" w:hAnsi="Times New Roman" w:cs="Times New Roman"/>
          <w:sz w:val="28"/>
          <w:szCs w:val="28"/>
        </w:rPr>
        <w:t xml:space="preserve">и других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E44BA4">
        <w:rPr>
          <w:rFonts w:ascii="Times New Roman" w:hAnsi="Times New Roman" w:cs="Times New Roman"/>
          <w:sz w:val="28"/>
          <w:szCs w:val="28"/>
        </w:rPr>
        <w:t>йонов Тамбовской области</w:t>
      </w:r>
      <w:r>
        <w:rPr>
          <w:rFonts w:ascii="Times New Roman" w:hAnsi="Times New Roman" w:cs="Times New Roman"/>
          <w:sz w:val="28"/>
          <w:szCs w:val="28"/>
        </w:rPr>
        <w:t>. Одним из спорных вопросов был  в том, что стоит ли вообще рассматривать вопрос о   малой и максимальной механизации труда в условиях ЛПХ и малых КФХ. На фоне   реформы пенсионного обеспечения все сомнения отпали.  В ходе  дискуссии, возникшей  в процессе выполнения  начальных последовательных этапов было</w:t>
      </w:r>
      <w:r w:rsidR="00E44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BA4">
        <w:rPr>
          <w:rFonts w:ascii="Times New Roman" w:hAnsi="Times New Roman" w:cs="Times New Roman"/>
          <w:sz w:val="28"/>
          <w:szCs w:val="28"/>
        </w:rPr>
        <w:t>определено</w:t>
      </w:r>
      <w:proofErr w:type="gramEnd"/>
      <w:r w:rsidR="00E44BA4">
        <w:rPr>
          <w:rFonts w:ascii="Times New Roman" w:hAnsi="Times New Roman" w:cs="Times New Roman"/>
          <w:sz w:val="28"/>
          <w:szCs w:val="28"/>
        </w:rPr>
        <w:t xml:space="preserve">  например следующее - 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E44BA4">
        <w:rPr>
          <w:rFonts w:ascii="Times New Roman" w:hAnsi="Times New Roman" w:cs="Times New Roman"/>
          <w:sz w:val="28"/>
          <w:szCs w:val="28"/>
        </w:rPr>
        <w:t xml:space="preserve">  должно </w:t>
      </w:r>
      <w:r>
        <w:rPr>
          <w:rFonts w:ascii="Times New Roman" w:hAnsi="Times New Roman" w:cs="Times New Roman"/>
          <w:sz w:val="28"/>
          <w:szCs w:val="28"/>
        </w:rPr>
        <w:t xml:space="preserve"> измениться поведение  владельца ЛПХ или малого КФХ, если  при легализации их истинных доходов в целях обеспечения  достаточного уровня  пенсии  на фоне  меньшего дохода от официальной занятости или вообще при её отсутствии. Вопросов возникло  настолько много, что даже можно  немного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подробно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остановиться на</w:t>
      </w:r>
      <w:r w:rsidR="00E44BA4">
        <w:rPr>
          <w:rFonts w:ascii="Times New Roman" w:hAnsi="Times New Roman" w:cs="Times New Roman"/>
          <w:sz w:val="28"/>
          <w:szCs w:val="28"/>
        </w:rPr>
        <w:t xml:space="preserve"> некоторых из</w:t>
      </w:r>
      <w:r>
        <w:rPr>
          <w:rFonts w:ascii="Times New Roman" w:hAnsi="Times New Roman" w:cs="Times New Roman"/>
          <w:sz w:val="28"/>
          <w:szCs w:val="28"/>
        </w:rPr>
        <w:t xml:space="preserve"> них, так как  они по своему начинают влиять на весь ход исследовательской работы обучающихся в этой области образовательной деятельности.</w:t>
      </w:r>
    </w:p>
    <w:p w:rsidR="00C44C41" w:rsidRDefault="00C44C41" w:rsidP="00C44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1.Могут ли применяться    условия специальной оценки условий труда (СОУТ) к легализованным ЛПХ или малым КФХ</w:t>
      </w:r>
      <w:r w:rsidR="00E44BA4">
        <w:rPr>
          <w:rFonts w:ascii="Times New Roman" w:hAnsi="Times New Roman" w:cs="Times New Roman"/>
          <w:sz w:val="28"/>
          <w:szCs w:val="28"/>
        </w:rPr>
        <w:t xml:space="preserve"> и когда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C41" w:rsidRDefault="00C44C41" w:rsidP="00C44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5BE6">
        <w:rPr>
          <w:rFonts w:ascii="Times New Roman" w:hAnsi="Times New Roman" w:cs="Times New Roman"/>
          <w:sz w:val="28"/>
          <w:szCs w:val="28"/>
        </w:rPr>
        <w:t>Насколько реально отражает система отчислений влияние дохода  ЛПХ или малого КФХ на размер пенсии.</w:t>
      </w:r>
    </w:p>
    <w:p w:rsidR="00B25BE6" w:rsidRDefault="00B25BE6" w:rsidP="00C44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 какого момента  может считаться официальный  трудовой стаж в условиях ЛПХ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КФХ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B25BE6" w:rsidRDefault="00B25BE6" w:rsidP="00C44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4.Может ли владелец ЛПХ и малого КФХ  оформлять себе заработную плату ежемесячно.</w:t>
      </w:r>
    </w:p>
    <w:p w:rsidR="00B25BE6" w:rsidRDefault="00B25BE6" w:rsidP="00C44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5.Сколько будет стоить  механизация рабочих мест в условиях ЛПХ и малых КФХ и как это скажется на производительности труда и доходности.</w:t>
      </w:r>
    </w:p>
    <w:p w:rsidR="00B25BE6" w:rsidRDefault="00B25BE6" w:rsidP="00C44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 будет организовываться расследование несчастных случаев основных и привлекаемых работников.</w:t>
      </w:r>
    </w:p>
    <w:p w:rsidR="00B25BE6" w:rsidRDefault="00B25BE6" w:rsidP="00C44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Данное направление работы позволяет более углубленно затронуть вопросы по   организации  охраны  труда и техники безопасности  в условиях </w:t>
      </w:r>
      <w:r>
        <w:rPr>
          <w:rFonts w:ascii="Times New Roman" w:hAnsi="Times New Roman" w:cs="Times New Roman"/>
          <w:sz w:val="28"/>
          <w:szCs w:val="28"/>
        </w:rPr>
        <w:lastRenderedPageBreak/>
        <w:t>ЛПХ и малых КФХ. Разрешение многих вопросов позволит   повысить привлекательность  для населения иметь интенсивные формы  ЛПХ и малых КФХ и тем самым формировать достаточный товарный рынок  экологического продовольствия и создавать  предпосылки для структурных изменений в сельском хозяйстве районов.</w:t>
      </w:r>
    </w:p>
    <w:p w:rsidR="00D62428" w:rsidRDefault="00D62428" w:rsidP="00C44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Одним из вопросов который затрагивался – это труд подростков, членов ЛПХ и малых КФХ, которые на  ранних периодах  своего  возраста уж</w:t>
      </w:r>
      <w:r w:rsidR="00A962DC">
        <w:rPr>
          <w:rFonts w:ascii="Times New Roman" w:hAnsi="Times New Roman" w:cs="Times New Roman"/>
          <w:sz w:val="28"/>
          <w:szCs w:val="28"/>
        </w:rPr>
        <w:t xml:space="preserve">е  начинают не только работать, </w:t>
      </w:r>
      <w:r>
        <w:rPr>
          <w:rFonts w:ascii="Times New Roman" w:hAnsi="Times New Roman" w:cs="Times New Roman"/>
          <w:sz w:val="28"/>
          <w:szCs w:val="28"/>
        </w:rPr>
        <w:t xml:space="preserve">но и  находиться под воздействием  недопустимых </w:t>
      </w:r>
      <w:r w:rsidR="00E44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</w:t>
      </w:r>
      <w:r w:rsidR="00A962DC">
        <w:rPr>
          <w:rFonts w:ascii="Times New Roman" w:hAnsi="Times New Roman" w:cs="Times New Roman"/>
          <w:sz w:val="28"/>
          <w:szCs w:val="28"/>
        </w:rPr>
        <w:t xml:space="preserve">ческих нагрузок, которые  потом  </w:t>
      </w:r>
      <w:r w:rsidR="003A3EEF">
        <w:rPr>
          <w:rFonts w:ascii="Times New Roman" w:hAnsi="Times New Roman" w:cs="Times New Roman"/>
          <w:sz w:val="28"/>
          <w:szCs w:val="28"/>
        </w:rPr>
        <w:t xml:space="preserve">создают </w:t>
      </w:r>
      <w:r w:rsidR="00A962DC">
        <w:rPr>
          <w:rFonts w:ascii="Times New Roman" w:hAnsi="Times New Roman" w:cs="Times New Roman"/>
          <w:sz w:val="28"/>
          <w:szCs w:val="28"/>
        </w:rPr>
        <w:t xml:space="preserve">будущее 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 болезней в позднем возрасте.</w:t>
      </w:r>
      <w:proofErr w:type="gramEnd"/>
    </w:p>
    <w:p w:rsidR="00A962DC" w:rsidRDefault="00A962DC" w:rsidP="00C44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Одним из начальных этапов – это оценка на  наличие производственных опасных и вредных факторов, которые реализуются в условиях ЛПХ и малых КФХ. Их присутствие и величина  на сегодня делает сельский труд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 привлекательным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довольно трудоёмким, молодёжь на это сильно реагирует и тем самым  избегает работать  в сельско</w:t>
      </w:r>
      <w:r w:rsidR="003A3EEF">
        <w:rPr>
          <w:rFonts w:ascii="Times New Roman" w:hAnsi="Times New Roman" w:cs="Times New Roman"/>
          <w:sz w:val="28"/>
          <w:szCs w:val="28"/>
        </w:rPr>
        <w:t xml:space="preserve">м хозяйстве в формах </w:t>
      </w:r>
      <w:r>
        <w:rPr>
          <w:rFonts w:ascii="Times New Roman" w:hAnsi="Times New Roman" w:cs="Times New Roman"/>
          <w:sz w:val="28"/>
          <w:szCs w:val="28"/>
        </w:rPr>
        <w:t xml:space="preserve"> ЛПХ и малых КФХ.</w:t>
      </w:r>
    </w:p>
    <w:p w:rsidR="00A962DC" w:rsidRPr="00C44C41" w:rsidRDefault="00A962DC" w:rsidP="00C44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Ребята с удовольствие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выполняют целевую работу и тем самым постигая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современные требования организации производственного процесса и одновременно изучая требования организации  охраны  труда.</w:t>
      </w:r>
      <w:r w:rsidR="004A2E88">
        <w:rPr>
          <w:rFonts w:ascii="Times New Roman" w:hAnsi="Times New Roman" w:cs="Times New Roman"/>
          <w:sz w:val="28"/>
          <w:szCs w:val="28"/>
        </w:rPr>
        <w:t xml:space="preserve"> Это способствует   понимать современные требования к организации труда в ЛПХ и </w:t>
      </w:r>
      <w:proofErr w:type="gramStart"/>
      <w:r w:rsidR="004A2E88">
        <w:rPr>
          <w:rFonts w:ascii="Times New Roman" w:hAnsi="Times New Roman" w:cs="Times New Roman"/>
          <w:sz w:val="28"/>
          <w:szCs w:val="28"/>
        </w:rPr>
        <w:t>малых</w:t>
      </w:r>
      <w:proofErr w:type="gramEnd"/>
      <w:r w:rsidR="004A2E88">
        <w:rPr>
          <w:rFonts w:ascii="Times New Roman" w:hAnsi="Times New Roman" w:cs="Times New Roman"/>
          <w:sz w:val="28"/>
          <w:szCs w:val="28"/>
        </w:rPr>
        <w:t xml:space="preserve"> КФХ </w:t>
      </w:r>
      <w:proofErr w:type="gramStart"/>
      <w:r w:rsidR="004A2E8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4A2E88">
        <w:rPr>
          <w:rFonts w:ascii="Times New Roman" w:hAnsi="Times New Roman" w:cs="Times New Roman"/>
          <w:sz w:val="28"/>
          <w:szCs w:val="28"/>
        </w:rPr>
        <w:t xml:space="preserve"> предъявляются к ним, чтобы они стали цивилизованными  поставщиками  продукции   для  предприятий и населения. В настоящее время работа по  установлению   наличия производственных факторов продолжа</w:t>
      </w:r>
      <w:r w:rsidR="003A3EEF">
        <w:rPr>
          <w:rFonts w:ascii="Times New Roman" w:hAnsi="Times New Roman" w:cs="Times New Roman"/>
          <w:sz w:val="28"/>
          <w:szCs w:val="28"/>
        </w:rPr>
        <w:t xml:space="preserve">ется и для </w:t>
      </w:r>
      <w:proofErr w:type="gramStart"/>
      <w:r w:rsidR="003A3EEF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4A2E88">
        <w:rPr>
          <w:rFonts w:ascii="Times New Roman" w:hAnsi="Times New Roman" w:cs="Times New Roman"/>
          <w:sz w:val="28"/>
          <w:szCs w:val="28"/>
        </w:rPr>
        <w:t xml:space="preserve">  обучающиеся самостоятельно используют  специальные формы, которые  позволяют максимально учесть их непосредственно в условиях ЛПХ и малых КФХ.</w:t>
      </w:r>
      <w:r w:rsidR="003A3EEF">
        <w:rPr>
          <w:rFonts w:ascii="Times New Roman" w:hAnsi="Times New Roman" w:cs="Times New Roman"/>
          <w:sz w:val="28"/>
          <w:szCs w:val="28"/>
        </w:rPr>
        <w:t xml:space="preserve">  Работа продолжается.</w:t>
      </w:r>
    </w:p>
    <w:sectPr w:rsidR="00A962DC" w:rsidRPr="00C4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44C41"/>
    <w:rsid w:val="003A3EEF"/>
    <w:rsid w:val="004A2E88"/>
    <w:rsid w:val="00A962DC"/>
    <w:rsid w:val="00B25BE6"/>
    <w:rsid w:val="00C44C41"/>
    <w:rsid w:val="00D62428"/>
    <w:rsid w:val="00E4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2020-02-10T17:18:00Z</dcterms:created>
  <dcterms:modified xsi:type="dcterms:W3CDTF">2020-02-10T18:02:00Z</dcterms:modified>
</cp:coreProperties>
</file>