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14D12" w:rsidRDefault="00F14D12" w:rsidP="00F1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12">
        <w:rPr>
          <w:rFonts w:ascii="Times New Roman" w:hAnsi="Times New Roman" w:cs="Times New Roman"/>
          <w:b/>
          <w:sz w:val="28"/>
          <w:szCs w:val="28"/>
        </w:rPr>
        <w:t>Радуга земляных яблок.</w:t>
      </w:r>
    </w:p>
    <w:p w:rsidR="00F14D12" w:rsidRPr="00F14D12" w:rsidRDefault="00F14D12" w:rsidP="00F1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12" w:rsidRDefault="00F14D12" w:rsidP="00F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Староюрьевского филиала</w:t>
      </w:r>
    </w:p>
    <w:p w:rsidR="00F14D12" w:rsidRDefault="00F14D12" w:rsidP="00F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ТОГБПОУ «Мичуринский аграрный техникум»</w:t>
      </w:r>
    </w:p>
    <w:p w:rsidR="00F14D12" w:rsidRDefault="00F14D12" w:rsidP="00F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Чеков А.В.</w:t>
      </w:r>
    </w:p>
    <w:p w:rsidR="00F14D12" w:rsidRDefault="00F14D12" w:rsidP="00F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760C" w:rsidRDefault="00F14D12" w:rsidP="000A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ноябре 2020 года  в рамках опытно – экспериментальной</w:t>
      </w:r>
      <w:r w:rsidR="00603B09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 целевое мероприятие «</w:t>
      </w:r>
      <w:r w:rsidR="00603B09">
        <w:rPr>
          <w:rFonts w:ascii="Times New Roman" w:hAnsi="Times New Roman" w:cs="Times New Roman"/>
          <w:sz w:val="28"/>
          <w:szCs w:val="28"/>
        </w:rPr>
        <w:t>Радуга  земляных яблок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82760C">
        <w:rPr>
          <w:rFonts w:ascii="Times New Roman" w:hAnsi="Times New Roman" w:cs="Times New Roman"/>
          <w:sz w:val="28"/>
          <w:szCs w:val="28"/>
        </w:rPr>
        <w:t xml:space="preserve"> В мероприятии </w:t>
      </w:r>
      <w:r w:rsidR="00E55D19">
        <w:rPr>
          <w:rFonts w:ascii="Times New Roman" w:hAnsi="Times New Roman" w:cs="Times New Roman"/>
          <w:sz w:val="28"/>
          <w:szCs w:val="28"/>
        </w:rPr>
        <w:t xml:space="preserve"> участвовали обучающиеся учебных  групп М11ф и </w:t>
      </w:r>
      <w:r w:rsidR="0082760C">
        <w:rPr>
          <w:rFonts w:ascii="Times New Roman" w:hAnsi="Times New Roman" w:cs="Times New Roman"/>
          <w:sz w:val="28"/>
          <w:szCs w:val="28"/>
        </w:rPr>
        <w:t xml:space="preserve"> М21ф, которые проявили большую заинтересованность</w:t>
      </w:r>
      <w:r w:rsidR="00603B09">
        <w:rPr>
          <w:rFonts w:ascii="Times New Roman" w:hAnsi="Times New Roman" w:cs="Times New Roman"/>
          <w:sz w:val="28"/>
          <w:szCs w:val="28"/>
        </w:rPr>
        <w:t xml:space="preserve"> и даже стали обладателями эксклюзивных экземпляров выставочной продукции</w:t>
      </w:r>
      <w:r w:rsidR="0082760C">
        <w:rPr>
          <w:rFonts w:ascii="Times New Roman" w:hAnsi="Times New Roman" w:cs="Times New Roman"/>
          <w:sz w:val="28"/>
          <w:szCs w:val="28"/>
        </w:rPr>
        <w:t>.</w:t>
      </w:r>
    </w:p>
    <w:p w:rsidR="00F14D12" w:rsidRDefault="0082760C" w:rsidP="000A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Ребятам были представлены  сорта цветного картофеля, которые культивировались на частном огороде и дали хороший урожай. </w:t>
      </w:r>
      <w:r w:rsidR="00F14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дело не только в хорошем урожае. Цветной картофель -  он же  синий – Аметист, Гурман и другие, красно – малиновый – Пурпурный король представляют собой биологически активные сорта, </w:t>
      </w:r>
      <w:r w:rsidR="00603B09">
        <w:rPr>
          <w:rFonts w:ascii="Times New Roman" w:hAnsi="Times New Roman" w:cs="Times New Roman"/>
          <w:sz w:val="28"/>
          <w:szCs w:val="28"/>
        </w:rPr>
        <w:t>которые имеют</w:t>
      </w:r>
      <w:r>
        <w:rPr>
          <w:rFonts w:ascii="Times New Roman" w:hAnsi="Times New Roman" w:cs="Times New Roman"/>
          <w:sz w:val="28"/>
          <w:szCs w:val="28"/>
        </w:rPr>
        <w:t xml:space="preserve">  большую ценность для питания и для</w:t>
      </w:r>
      <w:r w:rsidR="00603B09">
        <w:rPr>
          <w:rFonts w:ascii="Times New Roman" w:hAnsi="Times New Roman" w:cs="Times New Roman"/>
          <w:sz w:val="28"/>
          <w:szCs w:val="28"/>
        </w:rPr>
        <w:t xml:space="preserve"> организации их производства в целях 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массового  потребления. Были изучены  биологические и пищевые характеристики и представлены  реальные образцы продукции</w:t>
      </w:r>
      <w:r w:rsidR="00DC0B6A">
        <w:rPr>
          <w:rFonts w:ascii="Times New Roman" w:hAnsi="Times New Roman" w:cs="Times New Roman"/>
          <w:sz w:val="28"/>
          <w:szCs w:val="28"/>
        </w:rPr>
        <w:t>. Как и был представлен восхитительный сорт мелкоплодной дыни Ходжа Насреддин, который благоухал и радовал своей пестротой.</w:t>
      </w:r>
    </w:p>
    <w:p w:rsidR="00DC0B6A" w:rsidRDefault="00603B09" w:rsidP="000A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0B6A">
        <w:rPr>
          <w:rFonts w:ascii="Times New Roman" w:hAnsi="Times New Roman" w:cs="Times New Roman"/>
          <w:sz w:val="28"/>
          <w:szCs w:val="28"/>
        </w:rPr>
        <w:t xml:space="preserve"> Для сельскохозяйственных  территорий и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0B6A">
        <w:rPr>
          <w:rFonts w:ascii="Times New Roman" w:hAnsi="Times New Roman" w:cs="Times New Roman"/>
          <w:sz w:val="28"/>
          <w:szCs w:val="28"/>
        </w:rPr>
        <w:t xml:space="preserve"> которое занимается производством сельскохозяйственной  продукции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сортообмен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овощных культур и </w:t>
      </w:r>
      <w:r w:rsidR="00DC0B6A">
        <w:rPr>
          <w:rFonts w:ascii="Times New Roman" w:hAnsi="Times New Roman" w:cs="Times New Roman"/>
          <w:sz w:val="28"/>
          <w:szCs w:val="28"/>
        </w:rPr>
        <w:t xml:space="preserve"> расширение ассортимента  крайне необходимо  на  фоне  постепенно растущего спроса  на экологически чистую продукцию. Просветительская работа позволяет более плодотворно  изучать потенциал организации  интенсивного сельскохозяйственного производства в условиях личных подсобных хозяйств и малых КФХ. Особенно заинтересовало ребят также и то, что синий </w:t>
      </w:r>
      <w:proofErr w:type="gramStart"/>
      <w:r w:rsidR="00DC0B6A">
        <w:rPr>
          <w:rFonts w:ascii="Times New Roman" w:hAnsi="Times New Roman" w:cs="Times New Roman"/>
          <w:sz w:val="28"/>
          <w:szCs w:val="28"/>
        </w:rPr>
        <w:t>картофель</w:t>
      </w:r>
      <w:proofErr w:type="gramEnd"/>
      <w:r w:rsidR="00DC0B6A">
        <w:rPr>
          <w:rFonts w:ascii="Times New Roman" w:hAnsi="Times New Roman" w:cs="Times New Roman"/>
          <w:sz w:val="28"/>
          <w:szCs w:val="28"/>
        </w:rPr>
        <w:t xml:space="preserve">   обладая </w:t>
      </w:r>
      <w:r w:rsidR="00CF3BF6">
        <w:rPr>
          <w:rFonts w:ascii="Times New Roman" w:hAnsi="Times New Roman" w:cs="Times New Roman"/>
          <w:sz w:val="28"/>
          <w:szCs w:val="28"/>
        </w:rPr>
        <w:t xml:space="preserve"> высокой </w:t>
      </w:r>
      <w:r w:rsidR="00DC0B6A">
        <w:rPr>
          <w:rFonts w:ascii="Times New Roman" w:hAnsi="Times New Roman" w:cs="Times New Roman"/>
          <w:sz w:val="28"/>
          <w:szCs w:val="28"/>
        </w:rPr>
        <w:t>биологической ценностью с</w:t>
      </w:r>
      <w:r>
        <w:rPr>
          <w:rFonts w:ascii="Times New Roman" w:hAnsi="Times New Roman" w:cs="Times New Roman"/>
          <w:sz w:val="28"/>
          <w:szCs w:val="28"/>
        </w:rPr>
        <w:t xml:space="preserve">пособен снижать  </w:t>
      </w:r>
      <w:r w:rsidR="00DC0B6A">
        <w:rPr>
          <w:rFonts w:ascii="Times New Roman" w:hAnsi="Times New Roman" w:cs="Times New Roman"/>
          <w:sz w:val="28"/>
          <w:szCs w:val="28"/>
        </w:rPr>
        <w:t xml:space="preserve"> давление</w:t>
      </w:r>
      <w:r>
        <w:rPr>
          <w:rFonts w:ascii="Times New Roman" w:hAnsi="Times New Roman" w:cs="Times New Roman"/>
          <w:sz w:val="28"/>
          <w:szCs w:val="28"/>
        </w:rPr>
        <w:t xml:space="preserve">  непосредственно </w:t>
      </w:r>
      <w:r w:rsidR="00DC0B6A">
        <w:rPr>
          <w:rFonts w:ascii="Times New Roman" w:hAnsi="Times New Roman" w:cs="Times New Roman"/>
          <w:sz w:val="28"/>
          <w:szCs w:val="28"/>
        </w:rPr>
        <w:t xml:space="preserve"> через 20 – 30 минут после употребления его в пищу.</w:t>
      </w:r>
    </w:p>
    <w:p w:rsidR="00603B09" w:rsidRDefault="00603B09" w:rsidP="00F14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B09" w:rsidRDefault="00355679" w:rsidP="00F14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8986"/>
            <wp:effectExtent l="19050" t="0" r="3175" b="0"/>
            <wp:docPr id="1" name="Рисунок 1" descr="C:\Documents and Settings\User\Рабочий стол\Радуг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дуга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D19" w:rsidRDefault="00E55D19" w:rsidP="00F14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D19" w:rsidRDefault="002A226D" w:rsidP="002A2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Активные участники мероприятия (слева – направо).</w:t>
      </w:r>
    </w:p>
    <w:p w:rsidR="002A226D" w:rsidRPr="00F14D12" w:rsidRDefault="002A226D" w:rsidP="002A2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Попова Ю., Ярославцева А., Чеканова О.</w:t>
      </w:r>
    </w:p>
    <w:sectPr w:rsidR="002A226D" w:rsidRPr="00F1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14D12"/>
    <w:rsid w:val="000A2075"/>
    <w:rsid w:val="002A226D"/>
    <w:rsid w:val="00355679"/>
    <w:rsid w:val="00603B09"/>
    <w:rsid w:val="0082760C"/>
    <w:rsid w:val="00CF3BF6"/>
    <w:rsid w:val="00DC0B6A"/>
    <w:rsid w:val="00E55D19"/>
    <w:rsid w:val="00F1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2006-01-01T04:46:00Z</dcterms:created>
  <dcterms:modified xsi:type="dcterms:W3CDTF">2006-01-01T05:22:00Z</dcterms:modified>
</cp:coreProperties>
</file>